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07D7" w14:textId="0FF4982A" w:rsidR="00B80CEE" w:rsidRDefault="00B80CEE" w:rsidP="00B80CEE">
      <w:pPr>
        <w:spacing w:after="0" w:line="240" w:lineRule="auto"/>
        <w:jc w:val="center"/>
        <w:rPr>
          <w:rFonts w:eastAsia="Times New Roman" w:cs="Helvetica"/>
          <w:b/>
          <w:bCs/>
          <w:color w:val="2D2D2D"/>
          <w:sz w:val="20"/>
          <w:szCs w:val="20"/>
        </w:rPr>
      </w:pPr>
      <w:r>
        <w:rPr>
          <w:rFonts w:eastAsia="Times New Roman" w:cs="Helvetica"/>
          <w:b/>
          <w:bCs/>
          <w:noProof/>
          <w:color w:val="2D2D2D"/>
          <w:sz w:val="20"/>
          <w:szCs w:val="20"/>
        </w:rPr>
        <w:drawing>
          <wp:inline distT="0" distB="0" distL="0" distR="0" wp14:anchorId="357E35FC" wp14:editId="5BFD48F5">
            <wp:extent cx="1890281" cy="128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31" cy="129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C179" w14:textId="77777777" w:rsidR="00B80CEE" w:rsidRDefault="00B80CEE" w:rsidP="00B80CEE">
      <w:pPr>
        <w:spacing w:after="0" w:line="240" w:lineRule="auto"/>
        <w:rPr>
          <w:rFonts w:eastAsia="Times New Roman" w:cs="Helvetica"/>
          <w:b/>
          <w:bCs/>
          <w:color w:val="2D2D2D"/>
          <w:sz w:val="20"/>
          <w:szCs w:val="20"/>
        </w:rPr>
      </w:pPr>
    </w:p>
    <w:p w14:paraId="7E9C98A3" w14:textId="5B6477EE" w:rsidR="00B80CEE" w:rsidRPr="00B80CEE" w:rsidRDefault="00B80CEE" w:rsidP="00B80CEE">
      <w:pPr>
        <w:spacing w:after="0" w:line="240" w:lineRule="auto"/>
        <w:rPr>
          <w:rFonts w:eastAsia="Times New Roman" w:cs="Helvetica"/>
          <w:color w:val="2D2D2D"/>
          <w:sz w:val="20"/>
          <w:szCs w:val="20"/>
        </w:rPr>
      </w:pPr>
      <w:r w:rsidRPr="00B80CEE">
        <w:rPr>
          <w:rFonts w:eastAsia="Times New Roman" w:cs="Helvetica"/>
          <w:b/>
          <w:bCs/>
          <w:color w:val="2D2D2D"/>
          <w:sz w:val="20"/>
          <w:szCs w:val="20"/>
        </w:rPr>
        <w:t>Role Summary:</w:t>
      </w:r>
    </w:p>
    <w:p w14:paraId="5898A38B" w14:textId="69B0D243" w:rsidR="00B80CEE" w:rsidRPr="00B80CEE" w:rsidRDefault="00B80CEE" w:rsidP="00B80CEE">
      <w:pPr>
        <w:spacing w:after="0" w:line="240" w:lineRule="auto"/>
        <w:rPr>
          <w:rFonts w:eastAsia="Times New Roman" w:cs="Helvetica"/>
          <w:color w:val="2D2D2D"/>
          <w:sz w:val="20"/>
          <w:szCs w:val="20"/>
        </w:rPr>
      </w:pPr>
      <w:r w:rsidRPr="00B80CEE">
        <w:rPr>
          <w:rFonts w:eastAsia="Times New Roman" w:cs="Helvetica"/>
          <w:color w:val="2D2D2D"/>
          <w:sz w:val="20"/>
          <w:szCs w:val="20"/>
        </w:rPr>
        <w:t xml:space="preserve">We are looking for </w:t>
      </w:r>
      <w:r w:rsidR="00267E52">
        <w:rPr>
          <w:rFonts w:eastAsia="Times New Roman" w:cs="Helvetica"/>
          <w:color w:val="2D2D2D"/>
          <w:sz w:val="20"/>
          <w:szCs w:val="20"/>
        </w:rPr>
        <w:t xml:space="preserve">a </w:t>
      </w:r>
      <w:r w:rsidR="00180F1B">
        <w:rPr>
          <w:rFonts w:eastAsia="Times New Roman" w:cs="Helvetica"/>
          <w:color w:val="2D2D2D"/>
          <w:sz w:val="20"/>
          <w:szCs w:val="20"/>
        </w:rPr>
        <w:t xml:space="preserve">Part-Time </w:t>
      </w:r>
      <w:r w:rsidR="00267E52">
        <w:rPr>
          <w:rFonts w:eastAsia="Times New Roman" w:cs="Helvetica"/>
          <w:color w:val="2D2D2D"/>
          <w:sz w:val="20"/>
          <w:szCs w:val="20"/>
        </w:rPr>
        <w:t>Accounts Payable Clerk</w:t>
      </w:r>
      <w:r w:rsidRPr="00B80CEE">
        <w:rPr>
          <w:rFonts w:eastAsia="Times New Roman" w:cs="Helvetica"/>
          <w:color w:val="2D2D2D"/>
          <w:sz w:val="20"/>
          <w:szCs w:val="20"/>
        </w:rPr>
        <w:t xml:space="preserve"> to help support our growing Finance department.</w:t>
      </w:r>
    </w:p>
    <w:p w14:paraId="72C6EEEC" w14:textId="232754AF" w:rsidR="00B80CEE" w:rsidRDefault="00B80CEE" w:rsidP="00B80CEE">
      <w:pPr>
        <w:spacing w:after="0" w:line="240" w:lineRule="auto"/>
        <w:rPr>
          <w:rFonts w:eastAsia="Times New Roman" w:cs="Helvetica"/>
          <w:color w:val="2D2D2D"/>
          <w:sz w:val="20"/>
          <w:szCs w:val="20"/>
        </w:rPr>
      </w:pPr>
      <w:r w:rsidRPr="00B80CEE">
        <w:rPr>
          <w:rFonts w:eastAsia="Times New Roman" w:cs="Helvetica"/>
          <w:color w:val="2D2D2D"/>
          <w:sz w:val="20"/>
          <w:szCs w:val="20"/>
        </w:rPr>
        <w:br/>
        <w:t xml:space="preserve">As </w:t>
      </w:r>
      <w:r w:rsidR="00C73284">
        <w:rPr>
          <w:rFonts w:eastAsia="Times New Roman" w:cs="Helvetica"/>
          <w:color w:val="2D2D2D"/>
          <w:sz w:val="20"/>
          <w:szCs w:val="20"/>
        </w:rPr>
        <w:t>an Accounts Payable Clerk</w:t>
      </w:r>
      <w:r w:rsidR="0062515F">
        <w:rPr>
          <w:rFonts w:eastAsia="Times New Roman" w:cs="Helvetica"/>
          <w:color w:val="2D2D2D"/>
          <w:sz w:val="20"/>
          <w:szCs w:val="20"/>
        </w:rPr>
        <w:t xml:space="preserve"> at Red and White</w:t>
      </w:r>
      <w:r w:rsidRPr="00B80CEE">
        <w:rPr>
          <w:rFonts w:eastAsia="Times New Roman" w:cs="Helvetica"/>
          <w:color w:val="2D2D2D"/>
          <w:sz w:val="20"/>
          <w:szCs w:val="20"/>
        </w:rPr>
        <w:t>, you will be responsible for managing the accounts payable workflows. You will be working closely with our sales and operations teams, external vendors, auditors, and cross functionally within the organization.</w:t>
      </w:r>
    </w:p>
    <w:p w14:paraId="7C830B5B" w14:textId="77777777" w:rsidR="00B037E5" w:rsidRDefault="00B037E5" w:rsidP="00B037E5">
      <w:pPr>
        <w:spacing w:after="0" w:line="240" w:lineRule="auto"/>
        <w:rPr>
          <w:rFonts w:eastAsia="Times New Roman" w:cs="Helvetica"/>
          <w:color w:val="2D2D2D"/>
          <w:sz w:val="20"/>
          <w:szCs w:val="20"/>
        </w:rPr>
      </w:pPr>
    </w:p>
    <w:p w14:paraId="236A7481" w14:textId="75CAEB77" w:rsidR="00B037E5" w:rsidRPr="00B037E5" w:rsidRDefault="00B037E5" w:rsidP="00B037E5">
      <w:pPr>
        <w:spacing w:after="0" w:line="240" w:lineRule="auto"/>
        <w:rPr>
          <w:rFonts w:eastAsia="Times New Roman" w:cs="Helvetica"/>
          <w:color w:val="2D2D2D"/>
          <w:sz w:val="20"/>
          <w:szCs w:val="20"/>
        </w:rPr>
      </w:pPr>
      <w:r w:rsidRPr="00B037E5">
        <w:rPr>
          <w:rFonts w:eastAsia="Times New Roman" w:cs="Helvetica"/>
          <w:color w:val="2D2D2D"/>
          <w:sz w:val="20"/>
          <w:szCs w:val="20"/>
        </w:rPr>
        <w:t xml:space="preserve">We are a family owned and operated sightseeing company, </w:t>
      </w:r>
      <w:r w:rsidR="00865C72">
        <w:rPr>
          <w:rFonts w:eastAsia="Times New Roman" w:cs="Helvetica"/>
          <w:color w:val="2D2D2D"/>
          <w:sz w:val="20"/>
          <w:szCs w:val="20"/>
        </w:rPr>
        <w:t xml:space="preserve">offering domestic and international </w:t>
      </w:r>
      <w:r w:rsidRPr="00B037E5">
        <w:rPr>
          <w:rFonts w:eastAsia="Times New Roman" w:cs="Helvetica"/>
          <w:color w:val="2D2D2D"/>
          <w:sz w:val="20"/>
          <w:szCs w:val="20"/>
        </w:rPr>
        <w:t xml:space="preserve">visitors narrated </w:t>
      </w:r>
      <w:r w:rsidR="00B21FE4">
        <w:rPr>
          <w:rFonts w:eastAsia="Times New Roman" w:cs="Helvetica"/>
          <w:color w:val="2D2D2D"/>
          <w:sz w:val="20"/>
          <w:szCs w:val="20"/>
        </w:rPr>
        <w:t xml:space="preserve">sightseeing cruises </w:t>
      </w:r>
      <w:r w:rsidRPr="00B037E5">
        <w:rPr>
          <w:rFonts w:eastAsia="Times New Roman" w:cs="Helvetica"/>
          <w:color w:val="2D2D2D"/>
          <w:sz w:val="20"/>
          <w:szCs w:val="20"/>
        </w:rPr>
        <w:t>around San Francisco Bay.</w:t>
      </w:r>
    </w:p>
    <w:p w14:paraId="2006E9EF" w14:textId="77777777" w:rsidR="00B037E5" w:rsidRDefault="00B037E5" w:rsidP="00B037E5">
      <w:pPr>
        <w:spacing w:after="0" w:line="240" w:lineRule="auto"/>
        <w:rPr>
          <w:rFonts w:eastAsia="Times New Roman" w:cs="Helvetica"/>
          <w:color w:val="2D2D2D"/>
          <w:sz w:val="20"/>
          <w:szCs w:val="20"/>
        </w:rPr>
      </w:pPr>
    </w:p>
    <w:p w14:paraId="5F12B933" w14:textId="4A57A94E" w:rsidR="00B037E5" w:rsidRPr="00B80CEE" w:rsidRDefault="00B037E5" w:rsidP="00B037E5">
      <w:pPr>
        <w:spacing w:after="0" w:line="240" w:lineRule="auto"/>
        <w:rPr>
          <w:rFonts w:eastAsia="Times New Roman" w:cs="Helvetica"/>
          <w:color w:val="2D2D2D"/>
          <w:sz w:val="20"/>
          <w:szCs w:val="20"/>
        </w:rPr>
      </w:pPr>
      <w:r w:rsidRPr="00B037E5">
        <w:rPr>
          <w:rFonts w:eastAsia="Times New Roman" w:cs="Helvetica"/>
          <w:color w:val="2D2D2D"/>
          <w:sz w:val="20"/>
          <w:szCs w:val="20"/>
        </w:rPr>
        <w:t>Please learn more about us at redandwhite.com</w:t>
      </w:r>
    </w:p>
    <w:p w14:paraId="37AE0D8E" w14:textId="5F6F8C01" w:rsidR="00B80CEE" w:rsidRPr="00B80CEE" w:rsidRDefault="00B80CEE" w:rsidP="00B80CEE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2D2D2D"/>
          <w:spacing w:val="-1"/>
          <w:sz w:val="20"/>
          <w:szCs w:val="20"/>
        </w:rPr>
      </w:pPr>
      <w:r w:rsidRPr="00B80CEE">
        <w:rPr>
          <w:rFonts w:eastAsia="Times New Roman" w:cs="Helvetica"/>
          <w:b/>
          <w:bCs/>
          <w:color w:val="2D2D2D"/>
          <w:spacing w:val="-1"/>
          <w:sz w:val="20"/>
          <w:szCs w:val="20"/>
        </w:rPr>
        <w:t>Responsibilities</w:t>
      </w:r>
    </w:p>
    <w:p w14:paraId="795E3C26" w14:textId="1FF9FFCF" w:rsidR="00CD3F14" w:rsidRDefault="00F436F2" w:rsidP="00CD3F14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CD3F14">
        <w:rPr>
          <w:rFonts w:eastAsia="Times New Roman" w:cs="Helvetica"/>
          <w:color w:val="2D2D2D"/>
          <w:sz w:val="20"/>
          <w:szCs w:val="20"/>
        </w:rPr>
        <w:t>Point person for AP questions from internal, vendors and customers</w:t>
      </w:r>
    </w:p>
    <w:p w14:paraId="3C0D8BDE" w14:textId="36A33544" w:rsidR="00CD3F14" w:rsidRDefault="00F436F2" w:rsidP="00CD3F14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CD3F14">
        <w:rPr>
          <w:rFonts w:eastAsia="Times New Roman" w:cs="Helvetica"/>
          <w:color w:val="2D2D2D"/>
          <w:sz w:val="20"/>
          <w:szCs w:val="20"/>
        </w:rPr>
        <w:t xml:space="preserve">Processing Accounts Payable </w:t>
      </w:r>
    </w:p>
    <w:p w14:paraId="37A27D6B" w14:textId="77777777" w:rsidR="004F6A9D" w:rsidRPr="004F6A9D" w:rsidRDefault="004F6A9D" w:rsidP="00CD3F14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4F6A9D">
        <w:rPr>
          <w:color w:val="222222"/>
          <w:sz w:val="20"/>
          <w:szCs w:val="20"/>
          <w:shd w:val="clear" w:color="auto" w:fill="FFFFFF"/>
        </w:rPr>
        <w:t xml:space="preserve">Research and resolve invoice discrepancies and </w:t>
      </w:r>
      <w:proofErr w:type="gramStart"/>
      <w:r w:rsidRPr="004F6A9D">
        <w:rPr>
          <w:color w:val="222222"/>
          <w:sz w:val="20"/>
          <w:szCs w:val="20"/>
          <w:shd w:val="clear" w:color="auto" w:fill="FFFFFF"/>
        </w:rPr>
        <w:t>issues</w:t>
      </w:r>
      <w:proofErr w:type="gramEnd"/>
    </w:p>
    <w:p w14:paraId="21106FA3" w14:textId="77777777" w:rsidR="00CD3F14" w:rsidRDefault="00F436F2" w:rsidP="00CD3F14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CD3F14">
        <w:rPr>
          <w:rFonts w:eastAsia="Times New Roman" w:cs="Helvetica"/>
          <w:color w:val="2D2D2D"/>
          <w:sz w:val="20"/>
          <w:szCs w:val="20"/>
        </w:rPr>
        <w:t>Harvest invoicing</w:t>
      </w:r>
    </w:p>
    <w:p w14:paraId="792E131B" w14:textId="77777777" w:rsidR="00CD3F14" w:rsidRDefault="00F436F2" w:rsidP="00CD3F14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CD3F14">
        <w:rPr>
          <w:rFonts w:eastAsia="Times New Roman" w:cs="Helvetica"/>
          <w:color w:val="2D2D2D"/>
          <w:sz w:val="20"/>
          <w:szCs w:val="20"/>
        </w:rPr>
        <w:t>Ad-hoc reporting and accounting related data entry</w:t>
      </w:r>
    </w:p>
    <w:p w14:paraId="58F7D809" w14:textId="77777777" w:rsidR="00CD3F14" w:rsidRDefault="00F436F2" w:rsidP="00CD3F14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CD3F14">
        <w:rPr>
          <w:rFonts w:eastAsia="Times New Roman" w:cs="Helvetica"/>
          <w:color w:val="2D2D2D"/>
          <w:sz w:val="20"/>
          <w:szCs w:val="20"/>
        </w:rPr>
        <w:t>Maintain electronic files</w:t>
      </w:r>
    </w:p>
    <w:p w14:paraId="39969D60" w14:textId="01707D46" w:rsidR="00B80CEE" w:rsidRPr="00B80CEE" w:rsidRDefault="00B80CEE" w:rsidP="1809C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1809CD3D">
        <w:rPr>
          <w:rFonts w:eastAsia="Times New Roman" w:cs="Helvetica"/>
          <w:color w:val="2D2D2D"/>
          <w:sz w:val="20"/>
          <w:szCs w:val="20"/>
        </w:rPr>
        <w:t>Review incoming mail and ensure things are forwarded to the appropriate person</w:t>
      </w:r>
    </w:p>
    <w:p w14:paraId="62204B1B" w14:textId="536C8A71" w:rsidR="00B80CEE" w:rsidRPr="00B80CEE" w:rsidRDefault="00B80CEE" w:rsidP="1809C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1809CD3D">
        <w:rPr>
          <w:rFonts w:eastAsia="Times New Roman" w:cs="Helvetica"/>
          <w:color w:val="2D2D2D"/>
          <w:sz w:val="20"/>
          <w:szCs w:val="20"/>
        </w:rPr>
        <w:t>Support the team with month/quarter/year-end financial schedules</w:t>
      </w:r>
    </w:p>
    <w:p w14:paraId="61E1FD71" w14:textId="7DEE4CB2" w:rsidR="1809CD3D" w:rsidRDefault="1809CD3D" w:rsidP="1809CD3D">
      <w:pPr>
        <w:numPr>
          <w:ilvl w:val="0"/>
          <w:numId w:val="1"/>
        </w:numPr>
        <w:spacing w:beforeAutospacing="1" w:afterAutospacing="1" w:line="240" w:lineRule="auto"/>
        <w:rPr>
          <w:rFonts w:eastAsia="Lato Black" w:cs="Lato Black"/>
          <w:color w:val="2D2D2D"/>
          <w:sz w:val="20"/>
          <w:szCs w:val="20"/>
        </w:rPr>
      </w:pPr>
      <w:r w:rsidRPr="1809CD3D">
        <w:rPr>
          <w:rFonts w:eastAsia="Times New Roman" w:cs="Helvetica"/>
          <w:color w:val="2D2D2D"/>
          <w:sz w:val="20"/>
          <w:szCs w:val="20"/>
        </w:rPr>
        <w:t>Bank reconciliations</w:t>
      </w:r>
    </w:p>
    <w:p w14:paraId="7128D689" w14:textId="77777777" w:rsidR="00CD3F14" w:rsidRPr="00CD3F14" w:rsidRDefault="00CD3F14" w:rsidP="00CD3F14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CD3F14">
        <w:rPr>
          <w:rFonts w:eastAsia="Times New Roman" w:cs="Helvetica"/>
          <w:color w:val="2D2D2D"/>
          <w:sz w:val="20"/>
          <w:szCs w:val="20"/>
        </w:rPr>
        <w:t>All other duties as assigned</w:t>
      </w:r>
    </w:p>
    <w:p w14:paraId="50566CAB" w14:textId="51A404F9" w:rsidR="00B80CEE" w:rsidRPr="00B80CEE" w:rsidRDefault="00B80CEE" w:rsidP="00EC2565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2D2D2D"/>
          <w:spacing w:val="-1"/>
          <w:sz w:val="20"/>
          <w:szCs w:val="20"/>
        </w:rPr>
      </w:pPr>
      <w:r w:rsidRPr="00B80CEE">
        <w:rPr>
          <w:rFonts w:eastAsia="Times New Roman" w:cs="Helvetica"/>
          <w:b/>
          <w:bCs/>
          <w:color w:val="2D2D2D"/>
          <w:spacing w:val="-1"/>
          <w:sz w:val="20"/>
          <w:szCs w:val="20"/>
        </w:rPr>
        <w:t>Requirements</w:t>
      </w:r>
    </w:p>
    <w:p w14:paraId="238A721C" w14:textId="202D8588" w:rsidR="00B80CEE" w:rsidRPr="00861A91" w:rsidRDefault="00861A91" w:rsidP="001B1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2</w:t>
      </w:r>
      <w:r w:rsidRPr="00861A91">
        <w:rPr>
          <w:color w:val="222222"/>
          <w:sz w:val="20"/>
          <w:szCs w:val="20"/>
          <w:shd w:val="clear" w:color="auto" w:fill="FFFFFF"/>
        </w:rPr>
        <w:t>+ years’ experience in finance/accounting</w:t>
      </w:r>
      <w:r w:rsidR="00B40B7B">
        <w:rPr>
          <w:color w:val="222222"/>
          <w:sz w:val="20"/>
          <w:szCs w:val="20"/>
          <w:shd w:val="clear" w:color="auto" w:fill="FFFFFF"/>
        </w:rPr>
        <w:t xml:space="preserve"> required</w:t>
      </w:r>
    </w:p>
    <w:p w14:paraId="11486AC6" w14:textId="77777777" w:rsidR="00B80CEE" w:rsidRPr="00B80CEE" w:rsidRDefault="00B80CEE" w:rsidP="00B80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B80CEE">
        <w:rPr>
          <w:rFonts w:eastAsia="Times New Roman" w:cs="Helvetica"/>
          <w:color w:val="2D2D2D"/>
          <w:sz w:val="20"/>
          <w:szCs w:val="20"/>
        </w:rPr>
        <w:t>Able to demonstrate a proficient level of accounting knowledge.</w:t>
      </w:r>
    </w:p>
    <w:p w14:paraId="7B5302AF" w14:textId="77777777" w:rsidR="00E81544" w:rsidRPr="000C1830" w:rsidRDefault="00E81544" w:rsidP="006E23D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E81544">
        <w:rPr>
          <w:color w:val="222222"/>
          <w:sz w:val="20"/>
          <w:szCs w:val="20"/>
          <w:shd w:val="clear" w:color="auto" w:fill="FFFFFF"/>
        </w:rPr>
        <w:t>Proficiency with Microsoft Office (Excel, Word, Outlook)</w:t>
      </w:r>
    </w:p>
    <w:p w14:paraId="3ECA6B49" w14:textId="162EA2F8" w:rsidR="000C1830" w:rsidRPr="000C1830" w:rsidRDefault="000C1830" w:rsidP="006E23D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0C1830">
        <w:rPr>
          <w:color w:val="222222"/>
          <w:sz w:val="20"/>
          <w:szCs w:val="20"/>
          <w:shd w:val="clear" w:color="auto" w:fill="FFFFFF"/>
        </w:rPr>
        <w:t>Knowledge of Generally Accepted Accounting Principles</w:t>
      </w:r>
    </w:p>
    <w:p w14:paraId="554730A9" w14:textId="0CBAF4EE" w:rsidR="00F429EB" w:rsidRPr="00F429EB" w:rsidRDefault="00F429EB" w:rsidP="006E23D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429EB">
        <w:rPr>
          <w:color w:val="222222"/>
          <w:sz w:val="20"/>
          <w:szCs w:val="20"/>
          <w:shd w:val="clear" w:color="auto" w:fill="FFFFFF"/>
        </w:rPr>
        <w:t>Requires a team player with ability to interface with all levels of management and personnel</w:t>
      </w:r>
    </w:p>
    <w:p w14:paraId="0A59B2E9" w14:textId="12931EEC" w:rsidR="00080030" w:rsidRDefault="00BC0A3A" w:rsidP="00BC0A3A">
      <w:pPr>
        <w:spacing w:before="100" w:beforeAutospacing="1" w:after="100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>
        <w:rPr>
          <w:rFonts w:eastAsia="Times New Roman" w:cs="Helvetica"/>
          <w:color w:val="2D2D2D"/>
          <w:sz w:val="20"/>
          <w:szCs w:val="20"/>
        </w:rPr>
        <w:t xml:space="preserve">Compensation </w:t>
      </w:r>
      <w:r w:rsidR="00897B2C">
        <w:rPr>
          <w:rFonts w:eastAsia="Times New Roman" w:cs="Helvetica"/>
          <w:color w:val="2D2D2D"/>
          <w:sz w:val="20"/>
          <w:szCs w:val="20"/>
        </w:rPr>
        <w:t>$</w:t>
      </w:r>
      <w:r w:rsidR="00E35852">
        <w:rPr>
          <w:rFonts w:eastAsia="Times New Roman" w:cs="Helvetica"/>
          <w:color w:val="2D2D2D"/>
          <w:sz w:val="20"/>
          <w:szCs w:val="20"/>
        </w:rPr>
        <w:t>50</w:t>
      </w:r>
      <w:r w:rsidR="00080030">
        <w:rPr>
          <w:rFonts w:eastAsia="Times New Roman" w:cs="Helvetica"/>
          <w:color w:val="2D2D2D"/>
          <w:sz w:val="20"/>
          <w:szCs w:val="20"/>
        </w:rPr>
        <w:t>,000 - $55,000</w:t>
      </w:r>
      <w:r w:rsidR="005E4A98">
        <w:rPr>
          <w:rFonts w:eastAsia="Times New Roman" w:cs="Helvetica"/>
          <w:color w:val="2D2D2D"/>
          <w:sz w:val="20"/>
          <w:szCs w:val="20"/>
        </w:rPr>
        <w:t xml:space="preserve"> per year,</w:t>
      </w:r>
      <w:r w:rsidR="00E92038">
        <w:rPr>
          <w:rFonts w:eastAsia="Times New Roman" w:cs="Helvetica"/>
          <w:color w:val="2D2D2D"/>
          <w:sz w:val="20"/>
          <w:szCs w:val="20"/>
        </w:rPr>
        <w:t xml:space="preserve"> </w:t>
      </w:r>
      <w:r w:rsidR="008250FD">
        <w:rPr>
          <w:rFonts w:eastAsia="Times New Roman" w:cs="Helvetica"/>
          <w:color w:val="2D2D2D"/>
          <w:sz w:val="20"/>
          <w:szCs w:val="20"/>
        </w:rPr>
        <w:t xml:space="preserve">Nine </w:t>
      </w:r>
      <w:r w:rsidR="00E92038">
        <w:rPr>
          <w:rFonts w:eastAsia="Times New Roman" w:cs="Helvetica"/>
          <w:color w:val="2D2D2D"/>
          <w:sz w:val="20"/>
          <w:szCs w:val="20"/>
        </w:rPr>
        <w:t>Paid holidays, 401k retirement plan</w:t>
      </w:r>
    </w:p>
    <w:p w14:paraId="4059B028" w14:textId="22E9387F" w:rsidR="0054410A" w:rsidRPr="0054410A" w:rsidRDefault="0054410A" w:rsidP="00BC0A3A">
      <w:pPr>
        <w:spacing w:before="100" w:beforeAutospacing="1" w:after="100" w:afterAutospacing="1" w:line="240" w:lineRule="auto"/>
        <w:rPr>
          <w:rFonts w:eastAsia="Times New Roman" w:cs="Helvetica"/>
          <w:color w:val="2D2D2D"/>
          <w:sz w:val="20"/>
          <w:szCs w:val="20"/>
        </w:rPr>
      </w:pPr>
      <w:r w:rsidRPr="0054410A">
        <w:rPr>
          <w:color w:val="222222"/>
          <w:sz w:val="20"/>
          <w:szCs w:val="20"/>
          <w:shd w:val="clear" w:color="auto" w:fill="FFFFFF"/>
        </w:rPr>
        <w:t xml:space="preserve">Our employees are members of the family, who share our same goals and passions. Ideal candidates are confident, driven people who are excited to grow and succeed with one of </w:t>
      </w:r>
      <w:r w:rsidR="001979BC">
        <w:rPr>
          <w:color w:val="222222"/>
          <w:sz w:val="20"/>
          <w:szCs w:val="20"/>
          <w:shd w:val="clear" w:color="auto" w:fill="FFFFFF"/>
        </w:rPr>
        <w:t xml:space="preserve">the </w:t>
      </w:r>
      <w:r w:rsidR="0083290A">
        <w:rPr>
          <w:color w:val="222222"/>
          <w:sz w:val="20"/>
          <w:szCs w:val="20"/>
          <w:shd w:val="clear" w:color="auto" w:fill="FFFFFF"/>
        </w:rPr>
        <w:t>original bay cruises</w:t>
      </w:r>
      <w:r w:rsidRPr="0054410A">
        <w:rPr>
          <w:color w:val="222222"/>
          <w:sz w:val="20"/>
          <w:szCs w:val="20"/>
          <w:shd w:val="clear" w:color="auto" w:fill="FFFFFF"/>
        </w:rPr>
        <w:t xml:space="preserve"> in the Bay Area. If you are looking for a rewarding career, we would like to meet you and discuss the endless possibilities.</w:t>
      </w:r>
    </w:p>
    <w:sectPr w:rsidR="0054410A" w:rsidRPr="0054410A" w:rsidSect="00832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89F"/>
    <w:multiLevelType w:val="multilevel"/>
    <w:tmpl w:val="CEA4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1090E"/>
    <w:multiLevelType w:val="hybridMultilevel"/>
    <w:tmpl w:val="52B41C26"/>
    <w:lvl w:ilvl="0" w:tplc="F042C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762288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B25F54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F06AAE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D875CA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1C3E1C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2A452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F0FB3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AA4006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84889">
    <w:abstractNumId w:val="1"/>
  </w:num>
  <w:num w:numId="2" w16cid:durableId="136197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E"/>
    <w:rsid w:val="00080030"/>
    <w:rsid w:val="000C1830"/>
    <w:rsid w:val="00180F1B"/>
    <w:rsid w:val="001979BC"/>
    <w:rsid w:val="001D5FC6"/>
    <w:rsid w:val="00267E52"/>
    <w:rsid w:val="00465064"/>
    <w:rsid w:val="00473BE5"/>
    <w:rsid w:val="004A5A75"/>
    <w:rsid w:val="004F6A9D"/>
    <w:rsid w:val="0054410A"/>
    <w:rsid w:val="00573A09"/>
    <w:rsid w:val="00584131"/>
    <w:rsid w:val="005A0F7F"/>
    <w:rsid w:val="005E4A98"/>
    <w:rsid w:val="0062515F"/>
    <w:rsid w:val="006D4F80"/>
    <w:rsid w:val="006E23D3"/>
    <w:rsid w:val="007B3248"/>
    <w:rsid w:val="0081053E"/>
    <w:rsid w:val="008250FD"/>
    <w:rsid w:val="0083260D"/>
    <w:rsid w:val="0083290A"/>
    <w:rsid w:val="00861A91"/>
    <w:rsid w:val="00865C72"/>
    <w:rsid w:val="00866A70"/>
    <w:rsid w:val="00897B2C"/>
    <w:rsid w:val="00917686"/>
    <w:rsid w:val="0093032C"/>
    <w:rsid w:val="00962D4E"/>
    <w:rsid w:val="00B00FD2"/>
    <w:rsid w:val="00B037E5"/>
    <w:rsid w:val="00B21FE4"/>
    <w:rsid w:val="00B40B7B"/>
    <w:rsid w:val="00B80CEE"/>
    <w:rsid w:val="00BC0A3A"/>
    <w:rsid w:val="00C73284"/>
    <w:rsid w:val="00CA415A"/>
    <w:rsid w:val="00CC7CB5"/>
    <w:rsid w:val="00CD3F14"/>
    <w:rsid w:val="00E35852"/>
    <w:rsid w:val="00E81544"/>
    <w:rsid w:val="00E92038"/>
    <w:rsid w:val="00EC2565"/>
    <w:rsid w:val="00F429EB"/>
    <w:rsid w:val="00F436F2"/>
    <w:rsid w:val="1809CD3D"/>
    <w:rsid w:val="272D34CB"/>
    <w:rsid w:val="32B3AF71"/>
    <w:rsid w:val="46096183"/>
    <w:rsid w:val="523FD71D"/>
    <w:rsid w:val="61C77B17"/>
    <w:rsid w:val="6E367091"/>
    <w:rsid w:val="6F04B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58E0"/>
  <w15:chartTrackingRefBased/>
  <w15:docId w15:val="{2FBE5D5F-311D-4F11-8256-820A00FA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Black" w:eastAsiaTheme="minorHAnsi" w:hAnsi="Lato Black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0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0C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4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Foster</dc:creator>
  <cp:keywords/>
  <dc:description/>
  <cp:lastModifiedBy>Sophia Shafiq</cp:lastModifiedBy>
  <cp:revision>7</cp:revision>
  <cp:lastPrinted>2022-05-18T17:13:00Z</cp:lastPrinted>
  <dcterms:created xsi:type="dcterms:W3CDTF">2023-07-26T17:29:00Z</dcterms:created>
  <dcterms:modified xsi:type="dcterms:W3CDTF">2023-07-26T17:33:00Z</dcterms:modified>
</cp:coreProperties>
</file>